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B6" w:rsidRPr="009D024F" w:rsidRDefault="00B02CB6" w:rsidP="00B02CB6">
      <w:pPr>
        <w:tabs>
          <w:tab w:val="left" w:pos="4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CB6" w:rsidRPr="009D024F" w:rsidRDefault="00B02CB6" w:rsidP="00B02CB6">
      <w:pPr>
        <w:tabs>
          <w:tab w:val="left" w:pos="4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5D" w:rsidRDefault="00B02CB6" w:rsidP="00FE255D">
      <w:pPr>
        <w:tabs>
          <w:tab w:val="left" w:pos="492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4"/>
        </w:rPr>
      </w:pPr>
      <w:r w:rsidRPr="009D0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D02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D024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D024F">
        <w:rPr>
          <w:rFonts w:ascii="Times New Roman" w:eastAsia="Calibri" w:hAnsi="Times New Roman" w:cs="Times New Roman"/>
          <w:i/>
          <w:sz w:val="28"/>
          <w:szCs w:val="24"/>
        </w:rPr>
        <w:t>Приложение 2</w:t>
      </w:r>
      <w:r w:rsidR="00911314">
        <w:rPr>
          <w:rFonts w:ascii="Times New Roman" w:eastAsia="Calibri" w:hAnsi="Times New Roman" w:cs="Times New Roman"/>
          <w:i/>
          <w:sz w:val="28"/>
          <w:szCs w:val="24"/>
        </w:rPr>
        <w:t xml:space="preserve"> к</w:t>
      </w:r>
      <w:bookmarkStart w:id="0" w:name="_GoBack"/>
      <w:bookmarkEnd w:id="0"/>
      <w:r w:rsidR="00911314">
        <w:rPr>
          <w:rFonts w:ascii="Times New Roman" w:eastAsia="Calibri" w:hAnsi="Times New Roman" w:cs="Times New Roman"/>
          <w:i/>
          <w:sz w:val="28"/>
          <w:szCs w:val="24"/>
        </w:rPr>
        <w:t xml:space="preserve"> ООП ДО</w:t>
      </w:r>
    </w:p>
    <w:p w:rsidR="00B02CB6" w:rsidRPr="00FE255D" w:rsidRDefault="00B02CB6" w:rsidP="00FE255D">
      <w:pPr>
        <w:tabs>
          <w:tab w:val="left" w:pos="49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</w:t>
      </w:r>
    </w:p>
    <w:p w:rsidR="00B02CB6" w:rsidRPr="009D024F" w:rsidRDefault="00B02CB6" w:rsidP="00B02C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2127"/>
      </w:tblGrid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рождения до школы. Примерная основная образовательная программа дошкольного образования под ред.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Т.С. Комаровой, М.А. Васильевой.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воспитателя. Ежедневное планирование по программе «От рождения до школы» (первая младшая группа) под редакцией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Т.С. Комаровой, М.А. Васильевой. Волгоград, Учитель,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воспитателя. Ежедневное планирование по программе «От рождения до школы» (вторая младшая группа) под редакцией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Т.С. Комаровой, М.А. Васильевой. Волгоград, Учитель,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воспитателя. Ежедневное планирование по программе «От рождения до школы» (средняя группа) под редакцией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Т.С. Комаровой, М.А. Васильевой. Волгоград, Учитель, 2015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воспитателя. Ежедневное планирование по программе «От рождения до школы» (старшая группа) под редакцией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Т.С. Комаровой, М.А. Васильевой. Волгоград, Учитель,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Рабочая программа воспитателя. Ежедневное планирование по программе «От рождения до школы» (подготовительная к школе групп) под редакцией 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Вераксы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Т.С. Комаровой, М.А. Васильевой. Волгоград, Учитель,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Афонькина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Рабочая программа педагога-психолога ДОО.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Волгоград, Учитель,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И.И.Комарова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А.В. Туликов. Информационно-коммуникационные технологии в дошкольном образовании.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Мозаика-Синтез,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О.Л. Зверева,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Т.В.Кротова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Общение педагога с родителями в ДОУ (методический аспект).  Москва,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Е.С. Евдокимова. Педагогическая поддержка семьи в воспитании дошкольника. Москва,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Зебзеева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Организация режимных процессов в ДОУ. Москва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Чиркова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Родительские собрания в детском саду, младшая группа. Москва, ВАКО,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Чиркова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Родительские собрания в детском саду, средняя группа. Москва, ВАКО,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Чиркова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Родительские собрания в детском саду, старшая группа. Москва, ВАКО,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Чиркова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Родительские собрания в детском саду, подготовительная группа. Москва, ВАКО,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Организация деятельности детей на прогулке. Вторая младшая и средняя группы (компакт-диск). Волгоград, Учитель,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Организация деятельности детей на прогулке. Старшая и подготовительная группы (компакт-диск). </w:t>
            </w:r>
            <w:proofErr w:type="spellStart"/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Волгоград,Учитель</w:t>
            </w:r>
            <w:proofErr w:type="spellEnd"/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Образовательная область «Социально-коммуникативное развитие»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К.Ю. Белая. Формирование основ безопасности у дошкольников (2-7 лет).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В.М. Букатов. Карманная энциклопедия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социоигровых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приемов обучения дошкольников. Справочно-методическое пособие.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В.И. Петрова, Т.Д.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Стульник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Этические беседы с детьми 4-7 лет. Москва, Мозаика-Синтез,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Т.Ф.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Саулина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Знакомим дошкольников с правилами дорожного движения (3-7 лет). Москва, Мозаика-Синтез,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О.Л. Князева. Программа социально-эмоционального развития дошкольников «Я-Ты-Мы». М.: Просвещение,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Р.С. Буре. Дошкольник и труд. Теория и методика трудового воспитания. 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Н.Н. Авдеева, О.Л. Князева, Р.Б.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Стеркина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Основы безопасности жизнедеятельности детей дошкольного возраста. СПб.  Детство-Пресс, 2002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В.И. Петрова, Т.Д.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Стульник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Нравственное воспитание в детском саду. Москва, Мозаика-Синтез, 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М.Б.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Зацепина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Дни воинской славы. Патриотическое воспитание дошкольников. Москва, Мозаика-Синтез,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Е.К. Ривина. Знакомим дошкольников с семьей и родословной.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Мозаика-Синтез,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Р.С. Буре. Социально-нравственное воспитание дошкольников.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Нравственно-трудовое воспитание в детском саду. Москва, Мозаика-Синтез,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Т.Ф.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Саулина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Три сигнала светофора. Ознакомление дошкольников с правилами дорожного движения.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О.Л. Князева, М.Д.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Маханева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Приобщение детей к истокам русской народной культуры. Москва, Просвещение,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Ф.С. Майорова. Изучаем дорожную азбуку. Москва, Скрипторий,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Т.А. Шорыгина.  Беседы о правилах пожарной безопасности.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Москва, ТЦ «Сфера»,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9D024F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Л.Л. Мосолова. Конспекты занятий по социально-нравственному воспитанию детей дошкольного возраста. 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А.Я.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Ветохина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З.С.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Дмитреенко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Е.Н.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Жишгналь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Нравственно-патриотическое воспитание детей дошкольного возраста. Планирование работы и конспекты занятий. 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Шарыгина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Беседа о великой отечественной войне. Москва,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ТЦ «Сфера»,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Образовательная область «Познавательное развитие»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детском саду. Вторая группа раннего возраста.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И.В. Петрова. Сенсорное развитие детей раннего и дошкольного возраста. Москва, ТЦ «Сфера»,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Н.А.Рыжова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Л.В. Логинова, А.И.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Данюкова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Мини-музей в детском саду, М.: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Линка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-пресс,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А.Н.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Проектная деятельность дошкольников.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Н.Е.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Веракса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О.Р.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Галимов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Познавательно-исследовательская деятельность дошкольников (4-7 лет).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Л.Ю. Павлова. Сборник дидактических игр по ознакомлению с окружающим миром (4-7 лет).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предметным и социальным окружением. Младшая группа. 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предметным и социальным окружением. Старшая группа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предметным и социальным окружением. Подготовительная к школе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детском саду. Младшая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детском саду. Средняя группа.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детском саду. Старшая группа.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. Формирование элементарных математических представлений. Младшая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. Формирование элементарных математических представлений. Средняя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. Формирование элементарных математических представлений. Старшая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Помораева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В.А.</w:t>
            </w:r>
            <w:proofErr w:type="gram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Формирование элементарных математических представлений. Подготовительная к школе группа.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Н.А. Короткова. Образовательный процесс в группах детей старшего дошкольного возраста. Москва,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Линка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-пресс,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 Новикова. Математика в детском саду. Сценарии занятий с детьми 3-4 лет.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 Новикова. Математика в детском саду. Сценарии занятий с детьми 4-5 лет.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 Новикова. Математика в детском саду. Сценарии занятий с детьми 5-6 лет.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В.П. Новикова. Математика в детском саду. Сценарии занятий с детьми 6-7 лет.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Что было до… Игры-путешествия в прошлое предметов для дошкольников.  Москва, Творческий центр «Сфера»,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Неизведанное рядом. Опыты и эксперименты для дошкольников. Москва, Творческий центр «Сфера»,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ознакомлению с окружающим миром во второй младшей группе детского сада.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ознакомлению с окружающим миром в средней группе детского сада. 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ознакомлению с окружающим миром в старшей группе детского сада. 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ознакомлению с окружающим миром в подготовительной к школе группе детского сада. 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экологических представлений во второй младшей группе детского сада. Москва, Мозаика-Синтез,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Занятия по формированию элементарных экологических представлений в средней группе детского сада.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О.А.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Шиян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Развитие творческого мышления. Работаем по сказке. Москва, Мозаика-Синтез,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Приобщение к миру взрослых Игры-занятия по кулинарии для детей. Москва, Творческий центр «Сфера»,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Рукотворный мир: сценарии игр-занятий для дошкольников. Москва, ТЦ Сфера, 2002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М.В. Карпеева. Формирование целостной картины мира.  Москва, Центр педагогического образования,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З.А.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Ефанова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. Познание предметного мира. Волгоград, Учитель,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О.М. Подгорных. Формирование целостной картины мира у детей. Волгоград, Учитель,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443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С.Н. Николаева. Юный эколог. Система работы в подготовительной к школе группе детского сада.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Москва, Мозаика-Синтез,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443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первой младшей группе детского сада (компакт-диск). Москва, Мозаика-Синтез,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443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Ознакомление с природой в средней группе детского сада (компакт-диск). Москва, Мозаика-Синтез,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443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О.В.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Дыбина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. Ознакомление с предметным и социальным окружением в средней группе детского сада (компакт-диск).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Москва, Мозаика-Синтез,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301"/>
        </w:trPr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Образовательная область «Речевое развитие»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Развитие речи в детском саду. Вторая группа раннего возраста.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Развитие речи в детском саду. Младшая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Развитие речи в детском саду. Средняя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Развитие речи в детском саду. Старшая группа. 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Гербова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Развитие речи в детском саду. Подготовительная к школе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 Ушакова. Развитие речи и творчества дошкольников. М: «ТЦ Сфера»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 Ушакова. Развитие речи детей 3-5 лет. М: «ТЦ Сфера»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 Ушакова. Развитие речи детей 5-7 лет. М: «ТЦ Сфера»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 Ушакова. Придумай слово. М: «ТЦ Сфера»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О.С. Ушакова, 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Гавриш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Знакомим с литературой детей 5-7 лет. М: «ТЦ Сфера»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 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Сидорчук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Н. Н. Хоменко. Технологии развития связной речи дошкольников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. Москва, – Ульяновск, 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 Максаков. Развитие правильной речи ребенка в семье. Москва, Мозаика-Синтез, 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 Максаков. Правильно ли говорит ваш ребенок. Москва, Мозаика-Синтез, 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Обучение дошкольников грамоте.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 Максаков. Воспитание звуковой культуры речи дошкольников. Москва, Мозаика-Синтез, 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Т.Б.Полянская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Использование метода мнемотехники в обучении рассказыванию детей дошкольного возраста. Санкт-Петербург, ДЕТСТВО-ПРЕСС,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О.А.Шорохова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Занятия по развитию </w:t>
            </w:r>
            <w:proofErr w:type="gram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связной  речи</w:t>
            </w:r>
            <w:proofErr w:type="gram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дошкольников и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сказкотерапия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Москва, ТЦ «Сфера»,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Г.Я. Затулина. Развитие речи дошкольников. Москва, Центр педагогического образования,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rPr>
          <w:trHeight w:val="74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Т.А.Ткаченко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Формирование и развитие связной речи у детей дошкольников 4-6 лет. Москва,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Ювента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lang w:eastAsia="en-US"/>
              </w:rPr>
              <w:t>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Пожиленко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Волшебный мир звуков и слов. Санкт-Петербург,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Каро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Образовательная область «Художественно-эстетическое развитие»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Конструирование и художественный труд в детском саду. Москва, ТЦ «Сфера»,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Е.В. Баранова, А.М. Савельева. От навыков к творчеству. Обучение детей 2-7 лет технике рисования.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Программа художественного воспитания, обучения и развития детей 2-7 лет «Цветные ладошки». М.: ТЦ «Сфера»,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Т.С. Комарова, А.В. Антонова, М.Б.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Зацепина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Красота, радость, творчество. Программа эстетического воспитания детей 2-7 лет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Педагогическое общество России, Москва, 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 Комарова. Изобразительная деятельность в детском саду. Младшая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 Комарова. Изобразительная деятельность в детском саду. Средняя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 Комарова. Изобразительная деятельность в детском саду. Старшая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Т.С. Комарова. Изобразительная деятельность в детском саду. Подготовительная к школе группа.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Проектирование образовательной области «Художественно-эстетическое развитие». Москва, издательский дом «Цветной мир»,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Художественный труд в детском саду. Москва, издательский дом «Цветной мир»,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Художественный труд в детском саду. Средняя группа. Москва, издательский дом «Цветной мир»,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И.А. Лыкова. Художественный труд в детском саду. Старшая группа. Москва, издательский дом «Цветной мир»,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Художественный труд в детском саду. Подготовительная группа. Москва, издательский дом «Цветной мир»,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Изобразительная деятельность в детском саду. Вторая младшая группа. Москва, издательский дом «Цветной мир»,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Изобразительная деятельность в детском саду. Средняя группа. Москва, издательский дом «Цветной мир»,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Изобразительная деятельность в детском саду. Старшая группа. Москва, издательский дом «Цветной мир»,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Лыкова. Изобразительная деятельность в детском саду. Подготовительная к школе группа. Москва, издательский дом «Цветной мир»,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И.А. Лыкова. Дидактические игры и занятия. Интеграция художественной и познавательной деятельности дошкольников.</w:t>
            </w:r>
            <w:r w:rsidRPr="009D024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М.: ТЦ Сфера,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И.А. Лыкова. Изобразительное творчество в детском саду. Путешествия в тапочках, валенках, ластах, босиком, на ковре-самолёте и в машине времени. М.: ТЦ Сфера,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С.И. Мерзлякова. Учим петь детей 3-4 лет. Москва, ТЦ «Сфера»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С.И. Мерзлякова. Учим петь детей 4-5 лет. Москва, ТЦ «Сфера»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С.И. Мерзлякова. Учим петь детей 5-6 лет. Москва, ТЦ «Сфера»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С.И. Мерзлякова. Учим петь детей 6-7 лет. Москва, ТЦ «Сфера»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Е.С. Евдокимова, 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Додокина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Семейный театр в детском саду. Совместная деятельность педагогов, детей и родителей.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Зацепина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Т.В. Антонова. Народные праздники в детском саду.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Мозаика-Синтез,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Зацепина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Культурно-досуговая деятельность в детском саду.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Е.В. Баранова, А.М. Савельева. От навыков к творчеству. Обучение </w:t>
            </w:r>
            <w:proofErr w:type="gram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 2</w:t>
            </w:r>
            <w:proofErr w:type="gram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 лет технике рисования.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Куцакова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Творим и мастерим. Ручной труд в детском саду и дома. Москва, Мозаика-Синтез,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Т.С. Комарова, М.Б.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Зацепина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Интеграция в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-образовательной работе детского сада. Москва, Мозаика-Синтез,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Конструирование из строительного материала. Средняя группа. Мозаика,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Конструирование из строительного материала. Старшая группа. Мозаика,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Конструирование из строительного материала. Подготовительная к школе группа. Мозаика,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Л.Б. Дерягина. Театрализованная деятельность в ДОУ. 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И.А. Лыкова, А.И. Буренина. Талантливые дети. Индивидуальный подход в художественном развитии Москва. Цветной мир,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И.А. Лыкова. Художественный труд в детском саду. Умелые ручки. Москва, издательский Дом «Цветной мир»,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О.А.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Радость творчества. Ознакомление детей с народным искусством. Москва, Мозаика- Синтез, 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kern w:val="36"/>
              </w:rPr>
            </w:pPr>
            <w:r w:rsidRPr="009D024F">
              <w:rPr>
                <w:rFonts w:ascii="Times New Roman" w:hAnsi="Times New Roman"/>
                <w:b w:val="0"/>
                <w:sz w:val="28"/>
                <w:szCs w:val="28"/>
              </w:rPr>
              <w:t xml:space="preserve">И. </w:t>
            </w:r>
            <w:proofErr w:type="spellStart"/>
            <w:r w:rsidRPr="009D024F">
              <w:rPr>
                <w:rFonts w:ascii="Times New Roman" w:hAnsi="Times New Roman"/>
                <w:b w:val="0"/>
                <w:sz w:val="28"/>
                <w:szCs w:val="28"/>
              </w:rPr>
              <w:t>Каплунова</w:t>
            </w:r>
            <w:proofErr w:type="spellEnd"/>
            <w:r w:rsidRPr="009D024F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9D024F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Ладушки. Программный сборник по музыкальному воспитанию детей дошкольного возраста. Рекомендовано Комитетом по образованию г. Санкт-Петербурга,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24F">
              <w:rPr>
                <w:sz w:val="28"/>
                <w:szCs w:val="28"/>
              </w:rPr>
              <w:t xml:space="preserve">И. </w:t>
            </w:r>
            <w:proofErr w:type="spellStart"/>
            <w:r w:rsidRPr="009D024F">
              <w:rPr>
                <w:sz w:val="28"/>
                <w:szCs w:val="28"/>
              </w:rPr>
              <w:t>Каплунова</w:t>
            </w:r>
            <w:proofErr w:type="spellEnd"/>
            <w:r w:rsidRPr="009D024F">
              <w:rPr>
                <w:bCs/>
                <w:sz w:val="28"/>
                <w:szCs w:val="28"/>
              </w:rPr>
              <w:t xml:space="preserve">. Наш веселый оркестр (с </w:t>
            </w:r>
            <w:proofErr w:type="spellStart"/>
            <w:r w:rsidRPr="009D024F">
              <w:rPr>
                <w:bCs/>
                <w:sz w:val="28"/>
                <w:szCs w:val="28"/>
              </w:rPr>
              <w:t>аудиоприложением</w:t>
            </w:r>
            <w:proofErr w:type="spellEnd"/>
            <w:r w:rsidRPr="009D024F">
              <w:rPr>
                <w:bCs/>
                <w:sz w:val="28"/>
                <w:szCs w:val="28"/>
              </w:rPr>
              <w:t>).</w:t>
            </w:r>
            <w:r w:rsidRPr="009D024F">
              <w:rPr>
                <w:sz w:val="28"/>
                <w:szCs w:val="28"/>
              </w:rPr>
              <w:t xml:space="preserve"> Санкт-Петербург,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24F">
              <w:rPr>
                <w:sz w:val="28"/>
                <w:szCs w:val="28"/>
              </w:rPr>
              <w:t xml:space="preserve">И. </w:t>
            </w:r>
            <w:proofErr w:type="spellStart"/>
            <w:r w:rsidRPr="009D024F">
              <w:rPr>
                <w:sz w:val="28"/>
                <w:szCs w:val="28"/>
              </w:rPr>
              <w:t>Каплунова</w:t>
            </w:r>
            <w:proofErr w:type="spellEnd"/>
            <w:r w:rsidRPr="009D024F">
              <w:rPr>
                <w:sz w:val="28"/>
                <w:szCs w:val="28"/>
              </w:rPr>
              <w:t xml:space="preserve">. Ансамбль </w:t>
            </w:r>
            <w:proofErr w:type="gramStart"/>
            <w:r w:rsidRPr="009D024F">
              <w:rPr>
                <w:sz w:val="28"/>
                <w:szCs w:val="28"/>
              </w:rPr>
              <w:t xml:space="preserve">ложкарей  </w:t>
            </w:r>
            <w:r w:rsidRPr="009D024F">
              <w:rPr>
                <w:bCs/>
                <w:sz w:val="28"/>
                <w:szCs w:val="28"/>
              </w:rPr>
              <w:t>(</w:t>
            </w:r>
            <w:proofErr w:type="gramEnd"/>
            <w:r w:rsidRPr="009D024F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Pr="009D024F">
              <w:rPr>
                <w:bCs/>
                <w:sz w:val="28"/>
                <w:szCs w:val="28"/>
              </w:rPr>
              <w:t>аудиоприложением</w:t>
            </w:r>
            <w:proofErr w:type="spellEnd"/>
            <w:r w:rsidRPr="009D024F">
              <w:rPr>
                <w:bCs/>
                <w:sz w:val="28"/>
                <w:szCs w:val="28"/>
              </w:rPr>
              <w:t>).</w:t>
            </w:r>
            <w:r w:rsidRPr="009D024F">
              <w:rPr>
                <w:sz w:val="28"/>
                <w:szCs w:val="28"/>
              </w:rPr>
              <w:t xml:space="preserve"> Санкт-Петербург,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9D024F">
              <w:rPr>
                <w:sz w:val="28"/>
                <w:szCs w:val="28"/>
              </w:rPr>
              <w:t xml:space="preserve">И. </w:t>
            </w:r>
            <w:proofErr w:type="spellStart"/>
            <w:r w:rsidRPr="009D024F">
              <w:rPr>
                <w:sz w:val="28"/>
                <w:szCs w:val="28"/>
              </w:rPr>
              <w:t>Каплунова</w:t>
            </w:r>
            <w:proofErr w:type="spellEnd"/>
            <w:r w:rsidRPr="009D024F">
              <w:rPr>
                <w:sz w:val="28"/>
                <w:szCs w:val="28"/>
              </w:rPr>
              <w:t xml:space="preserve">, И. </w:t>
            </w:r>
            <w:proofErr w:type="spellStart"/>
            <w:r w:rsidRPr="009D024F">
              <w:rPr>
                <w:sz w:val="28"/>
                <w:szCs w:val="28"/>
              </w:rPr>
              <w:t>Новоскольцева</w:t>
            </w:r>
            <w:proofErr w:type="spellEnd"/>
            <w:r w:rsidRPr="009D024F">
              <w:rPr>
                <w:sz w:val="28"/>
                <w:szCs w:val="28"/>
              </w:rPr>
              <w:t xml:space="preserve">. Слушаем музыку </w:t>
            </w:r>
            <w:r w:rsidRPr="009D024F">
              <w:rPr>
                <w:bCs/>
                <w:sz w:val="28"/>
                <w:szCs w:val="28"/>
              </w:rPr>
              <w:t xml:space="preserve">(с </w:t>
            </w:r>
            <w:proofErr w:type="spellStart"/>
            <w:r w:rsidRPr="009D024F">
              <w:rPr>
                <w:bCs/>
                <w:sz w:val="28"/>
                <w:szCs w:val="28"/>
              </w:rPr>
              <w:t>аудиоприложением</w:t>
            </w:r>
            <w:proofErr w:type="spellEnd"/>
            <w:r w:rsidRPr="009D024F">
              <w:rPr>
                <w:bCs/>
                <w:sz w:val="28"/>
                <w:szCs w:val="28"/>
              </w:rPr>
              <w:t>).</w:t>
            </w:r>
            <w:r w:rsidRPr="009D024F">
              <w:rPr>
                <w:sz w:val="28"/>
                <w:szCs w:val="28"/>
              </w:rPr>
              <w:t xml:space="preserve"> Санкт-Петербург,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Образовательная область «Физическое развитие»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Э.Я.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Степаненкова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Сборник подвижных игр. 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</w:rPr>
              <w:t>Москва, Мозаика-Синтез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Э.Я.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Физическое воспитание в детском саду. Москва, Мозаика-Синтез,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Э.Я.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Степаненкова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Методика проведения подвижных игр.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Теплюк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Игры-занятия на прогулке с детьми 2-4 лет. Москва, Мозаика-Синтез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Е.И. Подольская. Физическое развитие детей 2-7 лет. Волгоград, Учитель- 2013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Физическая культура в детском саду. Младшая группа.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Л.И.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Физическая культура в детском саду. Средняя группа.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Физическая культура в детском саду. Старшая группа.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Физическая культура в детском саду. Подготовительная к школе группа.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Оздоровительная гимнастика: комплексы упражнений для детей 3-7 лет.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Ю.В. Аристова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Будь здоров, как Максим Орлов. Программа дошкольного образования по формированию культуры здорового образа жизни и патриотическому воспитанию детей подготовительной группы.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Шарыгина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Беседы о здоровье. Москва, творческий центр «Сфера»,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Е.И. Подольская. Спортивн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ые занятия на открытом воздухе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детей 3-7 лет. Волгоград, Учитель,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Е.И. Подольская. Оздоровительная гимнастика. Вторая младшая группа. Волгоград, Учитель,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Верхозина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Заикина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Гимнастика для детей 5-7 лет. Волгоград, Учитель,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М.Ю.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Праздники здоровья для детей 5-6 лет. Москва, Творческий центр «Сфера»,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М.Ю.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Картушина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Праздники здоровья для детей 6-7 лет. Москва, Творческий центр «Сфера»,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Т.Е. Харченко. Физкультурные праздники в детском саду. Санкт-Петербург, Детство-Пресс,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Т.Е. Харченко. Организация двигательной деятельности детей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детском саду. Санкт-Петербург,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Детство-Пресс,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Т.Е. Харченко. Спортивные праздники в детском саду. Москва, Сфера,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Н.Э. Власенко. 300 подвижных игр для дош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кольников. Москва, Айрис Пресс,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Нескучная гимнастика. Сфера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И.М. Новикова. Формирование представлений о здоровом образе жизни у дошкольников.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А.С. Галанов. Подвижные игры для детей старшего дошкольного возраста. Москва,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Вентана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-Граф,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Е.А.Алябьева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Игры-забавы на участке детского сада.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Москва, Творческий центр «Сфера»,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Полтавцева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, М.Ю.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Стожарова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lang w:eastAsia="en-US"/>
              </w:rPr>
              <w:t>. Приобщаем дошкольников к здоровому образу жизни. Москва, ТЦ Сфера,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Е.Р. Железнова. Оздоровительная гимнастика и подвижные игры для старших дошкольников. 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Сочеванова</w:t>
            </w:r>
            <w:proofErr w:type="spellEnd"/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. Подвижные игры с бегом. Санкт-Петербург, Детство-Пресс,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hAnsi="Times New Roman" w:cs="Times New Roman"/>
                <w:sz w:val="28"/>
                <w:szCs w:val="28"/>
              </w:rPr>
              <w:t>Л.А. Соколова. Детские олимпийские игры. Волгоград, Учитель,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спортивного досуга дошкольников. Волгоград, Учитель,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А. М. Петрова. Фольклорно-физкультурные занятия и досуги с детьми 3-7 лет. Волгоград, Учитель,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Будь здоров, дошкольник. Программа физического 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ития детей 3-7 лет. Москва, ТЦ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«Сфера»,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Коррекционно-развивающая работа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Л.Б.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Баряева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О.П.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Гаврилушкина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А.П. Зарин.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Программа воспитания и обучения дошкольников с интеллектуальной недостаточностью. Санкт-Петербург, Союз, 2001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Стребелева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Психолого-педагогическая диагностика развития детей раннего и дошкольного возраста.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Просвещение,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Т.Б. Филичева, Г.В. </w:t>
            </w:r>
            <w:proofErr w:type="spellStart"/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Чиркина,Т.В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Туманова. Программы дошкольных образовательных учреждений компенсирующего вида для детей с нарушениями речи. Москва, Просвещение, 2008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Примерная программа коррекционно-развивающей работы в логопедической группе для детей с ОНР (3-7 лет). 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Современная система коррекционной работы в логопедической группе для детей с общим недоразвитием речи. 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hd w:val="clear" w:color="auto" w:fill="FEFEFE"/>
              <w:spacing w:after="0" w:line="240" w:lineRule="auto"/>
              <w:ind w:right="14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Н. В.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Картотеки методических рекомендаций для родителей дошкольников с ОНР,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Санкт-Петербург, Детство-Пресс,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А.Н.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Засыпкина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В.Ф. Овсиенко. Парциальная образовательная программа для работы с детьми 3-4 лет с ЗПР. Волгоград, Учитель,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Е.Е. Алексеева. Психологические проблемы детей дошкольного возраста.  Москва, Речь, 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М.Э.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Вайнер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Игровые технологии коррекции поведения дошкольников. Москва, Педагогическое общество России, 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И.И. Татарникова. Индивидуальное сопровождение детей «группы риска». Волгоград, Учитель,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 Черняева. Программа развития эмоционально-волевой сферы детей 5-7 лет. Волгоград, Учитель,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Ковалец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Азбука эмоций. Практическое пособие для работы с детьми, имеющими отклонения в психофизическом развитии и эмоциональной сфере.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а,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Владос,2003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Познавательно-исследовательская деятельность как направление развития личности дошкольника. Опыты, эксперименты, игры. 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Ротарь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Т.В. Карцева. Занятия для детей с задержкой психического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развития.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Волгоград, Учитель,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Стребелева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Формирование мышления у детей с отклонениями в развитии. Москва,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Мамайчук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Психокоррекционные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технологии для детей с проблемами в развитии. Санкт-Петербург, Речь, 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Мамайчук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Психологическая помощь детям с проблемами в развитии.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Санкт-Петербург, Речь,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А.А. Катаева, 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Стребелева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Дидактические игры и упражнения в обучении умственно отсталых дошкольников. Москва, Просвещение, 1991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Алябьева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Коррекционно-развивающие занятия для детей старшего дошкольного возраста.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Москва, Творческий центр, 2002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Л.Д.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Л.А. Мартыненко. Играй, слушай, познавай! Программа психолого-логопедических занятий для детей 3-4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лет.Санкт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-Петербург, Речь, 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Конспекты подгрупповых логопедических занятий в средней группе детского сада для детей с ОНР. 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Конспекты подгрупповых логопедических занятий в старшей группе детского сада для детей с ОНР. 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 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Конспекты подгрупповых логопедических занятий в подготовительной к школе логопедической группе для детей с ОНР.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Веселая пальчиковая гимнастика. Упражнения для развития мелкой моторики и координации речи с движением. 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М.Ю.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Рау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Обучение изобразительному искусству дошкольников с недостатками развития слуха и ЗПР.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Москва,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Л.Б. Гавришева. Новые логопедические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распевки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Музыкальная пальчиковая гимнастика. Подвижные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игры.Санкт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Т.И.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Сакулина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Практический материал для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логоритмических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занятий.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Санкт-Петербург, Детство-Пресс,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Овчинникова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Пение и логопедия, 5 шагов на пути к правильной речи. Санкт-Петербург, Союз Художников,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Ю.А. Кириллова.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Примерная 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грамма физического образования 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воспитания детей логопедических групп с общим недоразвитием речи с 3 до 7 лет.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Санкт-Петербург, Детство-Пресс,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Нищева</w:t>
            </w:r>
            <w:proofErr w:type="spellEnd"/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Веселая артикуляционная гим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настика. Москва, Мозаика-Синтез</w:t>
            </w: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Подвижные и дидактические игры на прогулке. Санкт-Петербург, Детство-Пресс,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Л.Н. Смирнова. Логопедия в детском саду. Занятия с детьми с общим недоразвитием речи: пособие для логопедов, дефектологов и воспитателей.  Москва, Мозаика-Синтез, 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D024F">
              <w:rPr>
                <w:rFonts w:ascii="Times New Roman" w:hAnsi="Times New Roman"/>
                <w:sz w:val="28"/>
              </w:rPr>
              <w:t xml:space="preserve">О.Н. </w:t>
            </w:r>
            <w:proofErr w:type="spellStart"/>
            <w:r w:rsidRPr="009D024F">
              <w:rPr>
                <w:rFonts w:ascii="Times New Roman" w:hAnsi="Times New Roman"/>
                <w:sz w:val="28"/>
              </w:rPr>
              <w:t>Лиманская</w:t>
            </w:r>
            <w:proofErr w:type="spellEnd"/>
            <w:r w:rsidRPr="009D024F">
              <w:rPr>
                <w:rFonts w:ascii="Times New Roman" w:hAnsi="Times New Roman"/>
                <w:sz w:val="28"/>
              </w:rPr>
              <w:t xml:space="preserve">. Конспекты </w:t>
            </w:r>
            <w:r>
              <w:rPr>
                <w:rFonts w:ascii="Times New Roman" w:hAnsi="Times New Roman"/>
                <w:sz w:val="28"/>
              </w:rPr>
              <w:t xml:space="preserve">логопедических занятий. Первый </w:t>
            </w:r>
            <w:r w:rsidRPr="009D024F">
              <w:rPr>
                <w:rFonts w:ascii="Times New Roman" w:hAnsi="Times New Roman"/>
                <w:sz w:val="28"/>
              </w:rPr>
              <w:t xml:space="preserve">год обучения. </w:t>
            </w:r>
            <w:proofErr w:type="gramStart"/>
            <w:r w:rsidRPr="009D024F">
              <w:rPr>
                <w:rFonts w:ascii="Times New Roman" w:hAnsi="Times New Roman"/>
                <w:sz w:val="28"/>
              </w:rPr>
              <w:t>М.:ТЦ</w:t>
            </w:r>
            <w:proofErr w:type="gramEnd"/>
            <w:r w:rsidRPr="009D024F">
              <w:rPr>
                <w:rFonts w:ascii="Times New Roman" w:hAnsi="Times New Roman"/>
                <w:sz w:val="28"/>
              </w:rPr>
              <w:t xml:space="preserve"> Сфера,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D024F">
              <w:rPr>
                <w:rFonts w:ascii="Times New Roman" w:hAnsi="Times New Roman"/>
                <w:sz w:val="28"/>
              </w:rPr>
              <w:t xml:space="preserve">О.Н. </w:t>
            </w:r>
            <w:proofErr w:type="spellStart"/>
            <w:r w:rsidRPr="009D024F">
              <w:rPr>
                <w:rFonts w:ascii="Times New Roman" w:hAnsi="Times New Roman"/>
                <w:sz w:val="28"/>
              </w:rPr>
              <w:t>Лиманская</w:t>
            </w:r>
            <w:proofErr w:type="spellEnd"/>
            <w:r w:rsidRPr="009D024F">
              <w:rPr>
                <w:rFonts w:ascii="Times New Roman" w:hAnsi="Times New Roman"/>
                <w:sz w:val="28"/>
              </w:rPr>
              <w:t xml:space="preserve">. Конспекты логопедических занятий. Второй год обучения. </w:t>
            </w:r>
            <w:proofErr w:type="gramStart"/>
            <w:r w:rsidRPr="009D024F">
              <w:rPr>
                <w:rFonts w:ascii="Times New Roman" w:hAnsi="Times New Roman"/>
                <w:sz w:val="28"/>
              </w:rPr>
              <w:t>М.:ТЦ</w:t>
            </w:r>
            <w:proofErr w:type="gramEnd"/>
            <w:r w:rsidRPr="009D024F">
              <w:rPr>
                <w:rFonts w:ascii="Times New Roman" w:hAnsi="Times New Roman"/>
                <w:sz w:val="28"/>
              </w:rPr>
              <w:t xml:space="preserve"> Сфера,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4F">
              <w:rPr>
                <w:rFonts w:ascii="Times New Roman" w:hAnsi="Times New Roman"/>
                <w:sz w:val="28"/>
                <w:szCs w:val="28"/>
              </w:rPr>
              <w:t xml:space="preserve">И.В. Скворцова. Программа развития и обучения дошкольника. Трудные звуки. Грамматика в картинках. Звуки Ч-Щ. Для детей 4-6 лет. </w:t>
            </w:r>
            <w:proofErr w:type="gramStart"/>
            <w:r w:rsidRPr="009D024F">
              <w:rPr>
                <w:rFonts w:ascii="Times New Roman" w:hAnsi="Times New Roman"/>
                <w:sz w:val="28"/>
                <w:szCs w:val="28"/>
              </w:rPr>
              <w:t>СПб.,</w:t>
            </w:r>
            <w:proofErr w:type="gramEnd"/>
            <w:r w:rsidRPr="009D024F">
              <w:rPr>
                <w:rFonts w:ascii="Times New Roman" w:hAnsi="Times New Roman"/>
                <w:sz w:val="28"/>
                <w:szCs w:val="28"/>
              </w:rPr>
              <w:t xml:space="preserve"> Издательский Дом «НЕВА», 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4F">
              <w:rPr>
                <w:rFonts w:ascii="Times New Roman" w:hAnsi="Times New Roman"/>
                <w:sz w:val="28"/>
                <w:szCs w:val="28"/>
              </w:rPr>
              <w:t xml:space="preserve">И. В. Скворцова. Программа развития и обучения дошкольника. Трудные звуки. Грамматика в картинках. Звуки З, </w:t>
            </w:r>
            <w:proofErr w:type="spellStart"/>
            <w:r w:rsidRPr="009D024F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9D024F">
              <w:rPr>
                <w:rFonts w:ascii="Times New Roman" w:hAnsi="Times New Roman"/>
                <w:sz w:val="28"/>
                <w:szCs w:val="28"/>
              </w:rPr>
              <w:t xml:space="preserve">, Ц. Для детей 4-6 лет. </w:t>
            </w:r>
            <w:proofErr w:type="gramStart"/>
            <w:r w:rsidRPr="009D024F">
              <w:rPr>
                <w:rFonts w:ascii="Times New Roman" w:hAnsi="Times New Roman"/>
                <w:sz w:val="28"/>
                <w:szCs w:val="28"/>
              </w:rPr>
              <w:t>СПб.,</w:t>
            </w:r>
            <w:proofErr w:type="gramEnd"/>
            <w:r w:rsidRPr="009D024F">
              <w:rPr>
                <w:rFonts w:ascii="Times New Roman" w:hAnsi="Times New Roman"/>
                <w:sz w:val="28"/>
                <w:szCs w:val="28"/>
              </w:rPr>
              <w:t xml:space="preserve"> Издательский Дом «НЕВА», 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4F">
              <w:rPr>
                <w:rFonts w:ascii="Times New Roman" w:hAnsi="Times New Roman"/>
                <w:sz w:val="28"/>
                <w:szCs w:val="28"/>
              </w:rPr>
              <w:t>И. В. Скворцова. Программа развития и обучения дошкольника. Трудные звуки. Грамматика в картинках. Звуки Ж-Ш. Для детей 4-6 лет. СПб, Издательский Дом «НЕВА», 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Каплунова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, И.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Новоскольцева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Умные пальчики. </w:t>
            </w:r>
            <w:r w:rsidRPr="009D024F">
              <w:rPr>
                <w:rFonts w:ascii="Times New Roman" w:hAnsi="Times New Roman"/>
                <w:sz w:val="28"/>
                <w:szCs w:val="28"/>
              </w:rPr>
              <w:t>СПб,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Н.Ю.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Куражева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Программа психологических занятий для дошкольников. СПб, Речь,2014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Н.Ю.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Куражева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Приключения будущих первоклассников. СПб, Речь,2014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Н.Н.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Поддьякова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Психическое развитие и саморазвитие ребенка. </w:t>
            </w:r>
            <w:proofErr w:type="gram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СПб.:</w:t>
            </w:r>
            <w:proofErr w:type="gram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Речь, М.: Сфера.2010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М.Р. Григорьева. Интеллектуально – развивающие занятия со старшими дошкольниками. Волгоград, Учитель,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Е.В.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Ларечина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Развивающие занятия для родителей и детей 2-3 лет. </w:t>
            </w:r>
            <w:proofErr w:type="gram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СПб.:</w:t>
            </w:r>
            <w:proofErr w:type="gram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Речь, М.: Сфера, 2012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Л.В. Томашевская, Е.Ю. Герц. Интегрированные занятия с детьми в период адаптации к детскому саду.</w:t>
            </w: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ab/>
              <w:t>СПб, Детство-Пресс,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И.Л.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Арцишевский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. Работа психолога с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гиперактивными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детьми в детском саду. Москва, Книголюб, 2002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И.А. Морозова. </w:t>
            </w:r>
            <w:proofErr w:type="spellStart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Фонематика</w:t>
            </w:r>
            <w:proofErr w:type="spellEnd"/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Конспекты занятий для работы с детьми 4-5 лет с ЗПР. Москва, Мозаика-Синтез, 2011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D024F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И.А. Морозова, М.А. Пушкарева. Психолого-педагогическое сопровождение детей с ЗПР в условиях детского сада. Подготовка к обучению грамоте (для работы с детьми 6-7 лет). Москва, Мозаика-Синтез, 2007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Игровая деятельность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Н.Ф. Губанова. Развитие игровой деятельности. Система работы во второй младшей группе детского сада. Москва, Мозаика-Синтез, 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Н.Ф. Губанова. Развитие игровой деятельности. Система работы в средней группе детского сада. Москва, Мозаика-Синтез, 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Н.Ф. Губанова. Игровая деятельность в детском саду 2-7 лет. Москва, Мозаика-Синтез, 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Н.Ф. Губанова. Развитие игровой деятельности. Младшая группа.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Н.Ф. Губанова. Развитие игровой деятельности. Средняя группа.  Москва, Мозаика-Синтез, 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02CB6" w:rsidRPr="009D024F" w:rsidTr="000D0CDA"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CB6" w:rsidRPr="009D024F" w:rsidRDefault="00B02CB6" w:rsidP="000D0CD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9D024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И.Я. Михайленко, Н.А. Короткова. Как игр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ать с ребенком? Москва, Сфера, </w:t>
            </w:r>
            <w:proofErr w:type="gramStart"/>
            <w:r w:rsidRPr="009D024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Москва,  2012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B6" w:rsidRPr="009D024F" w:rsidRDefault="00B02CB6" w:rsidP="000D0CDA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02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B02CB6" w:rsidRPr="009D024F" w:rsidRDefault="00B02CB6" w:rsidP="00B02CB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03" w:rsidRDefault="00911314"/>
    <w:sectPr w:rsidR="00992903" w:rsidSect="00B02C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3D"/>
    <w:rsid w:val="00800E3D"/>
    <w:rsid w:val="00911314"/>
    <w:rsid w:val="00913D26"/>
    <w:rsid w:val="00B02CB6"/>
    <w:rsid w:val="00E06755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86C6-6554-4814-A67F-6370F10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2CB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B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02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3867</Words>
  <Characters>22043</Characters>
  <Application>Microsoft Office Word</Application>
  <DocSecurity>0</DocSecurity>
  <Lines>183</Lines>
  <Paragraphs>51</Paragraphs>
  <ScaleCrop>false</ScaleCrop>
  <Company/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2017-10-24T09:54:00Z</dcterms:created>
  <dcterms:modified xsi:type="dcterms:W3CDTF">2017-10-24T10:06:00Z</dcterms:modified>
</cp:coreProperties>
</file>